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62" w:rsidRPr="00460462" w:rsidRDefault="00460462" w:rsidP="00460462">
      <w:pPr>
        <w:spacing w:line="240" w:lineRule="auto"/>
        <w:rPr>
          <w:rFonts w:cstheme="minorHAnsi"/>
          <w:sz w:val="20"/>
          <w:szCs w:val="20"/>
        </w:rPr>
      </w:pPr>
      <w:r w:rsidRPr="00460462">
        <w:rPr>
          <w:rFonts w:cstheme="minorHAnsi"/>
          <w:b/>
          <w:sz w:val="20"/>
          <w:szCs w:val="20"/>
        </w:rPr>
        <w:t>El Instituto Electoral del Estado de Zacatecas</w:t>
      </w:r>
      <w:r w:rsidRPr="00460462">
        <w:rPr>
          <w:rStyle w:val="Refdenotaalpie"/>
          <w:rFonts w:cstheme="minorHAnsi"/>
          <w:sz w:val="20"/>
          <w:szCs w:val="20"/>
        </w:rPr>
        <w:footnoteReference w:id="1"/>
      </w:r>
      <w:r w:rsidRPr="00460462">
        <w:rPr>
          <w:rFonts w:cstheme="minorHAnsi"/>
          <w:sz w:val="20"/>
          <w:szCs w:val="20"/>
        </w:rPr>
        <w:t xml:space="preserve">, </w:t>
      </w:r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organismo público local electoral, autónomo y de carácter permanente, encargado en coordinación con el Instituto Nacional Electoral de la preparación, organización y realización de los procesos electorales ordinarios y extraordinarios para la elección de los integrantes de los poderes Legislativo, Ejecutivo, Judicial, así como de los Ayuntamientos de la entidad, y de los mecanismos de participación ciudadana, a </w:t>
      </w:r>
      <w:r w:rsidRPr="00460462">
        <w:rPr>
          <w:rFonts w:cstheme="minorHAnsi"/>
          <w:sz w:val="20"/>
          <w:szCs w:val="20"/>
        </w:rPr>
        <w:t xml:space="preserve">través de la </w:t>
      </w:r>
      <w:r w:rsidRPr="00460462">
        <w:rPr>
          <w:rFonts w:cstheme="minorHAnsi"/>
          <w:b/>
          <w:sz w:val="20"/>
          <w:szCs w:val="20"/>
        </w:rPr>
        <w:t>Unidad de Transparencia</w:t>
      </w:r>
      <w:r w:rsidR="00DE58E1">
        <w:rPr>
          <w:rFonts w:cstheme="minorHAnsi"/>
          <w:sz w:val="20"/>
          <w:szCs w:val="20"/>
        </w:rPr>
        <w:t xml:space="preserve"> adscrita al</w:t>
      </w:r>
      <w:r w:rsidRPr="00460462">
        <w:rPr>
          <w:rFonts w:cstheme="minorHAnsi"/>
          <w:sz w:val="20"/>
          <w:szCs w:val="20"/>
        </w:rPr>
        <w:t xml:space="preserve"> área de </w:t>
      </w:r>
      <w:r w:rsidRPr="00460462">
        <w:rPr>
          <w:rFonts w:cstheme="minorHAnsi"/>
          <w:b/>
          <w:sz w:val="20"/>
          <w:szCs w:val="20"/>
        </w:rPr>
        <w:t>Presidencia</w:t>
      </w:r>
      <w:r w:rsidRPr="00460462">
        <w:rPr>
          <w:rFonts w:cstheme="minorHAnsi"/>
          <w:sz w:val="20"/>
          <w:szCs w:val="20"/>
        </w:rPr>
        <w:t xml:space="preserve">, es responsable del tratamiento de los datos personales que se recaben con motivo del trámite </w:t>
      </w:r>
      <w:r w:rsidR="00AC01AF" w:rsidRPr="00460462">
        <w:rPr>
          <w:rFonts w:cstheme="minorHAnsi"/>
          <w:sz w:val="20"/>
          <w:szCs w:val="20"/>
        </w:rPr>
        <w:t xml:space="preserve">de </w:t>
      </w:r>
      <w:r w:rsidRPr="00460462">
        <w:rPr>
          <w:rFonts w:cstheme="minorHAnsi"/>
          <w:sz w:val="20"/>
          <w:szCs w:val="20"/>
        </w:rPr>
        <w:t>Procedimientos de impugnación</w:t>
      </w:r>
      <w:r w:rsidR="00AC01AF" w:rsidRPr="00460462">
        <w:rPr>
          <w:rFonts w:cstheme="minorHAnsi"/>
          <w:sz w:val="20"/>
          <w:szCs w:val="20"/>
        </w:rPr>
        <w:t xml:space="preserve"> que se interpongan en contra de actos del IEEZ en materia de transparencia, acceso a la información y protección de datos personales, por ello, </w:t>
      </w:r>
      <w:r w:rsidR="00AC01AF"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>en cumplimiento a lo</w:t>
      </w:r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</w:t>
      </w:r>
      <w:bookmarkStart w:id="0" w:name="_GoBack"/>
      <w:bookmarkEnd w:id="0"/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>previsto por los artículos 20,</w:t>
      </w:r>
      <w:r w:rsidR="00AC01AF"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21</w:t>
      </w:r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y 22</w:t>
      </w:r>
      <w:r w:rsidR="00AC01AF"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de la Ley de Protección de Datos Personales en Posesión de los Sujetos Obligados del Estado de Zacatecas, </w:t>
      </w:r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da a conocer el presente </w:t>
      </w:r>
      <w:r w:rsidRPr="00460462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Aviso de Privacidad </w:t>
      </w:r>
      <w:r w:rsidR="00626378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Simplificado</w:t>
      </w:r>
      <w:r w:rsidRPr="00460462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 de Procedimientos de impugnación en materia de acceso a la información y ejercicio de los derechos ARCOP.</w:t>
      </w:r>
    </w:p>
    <w:p w:rsidR="0006190D" w:rsidRPr="00460462" w:rsidRDefault="0006190D" w:rsidP="0006190D">
      <w:pPr>
        <w:spacing w:line="240" w:lineRule="auto"/>
        <w:rPr>
          <w:rFonts w:eastAsia="Times New Roman" w:cstheme="minorHAnsi"/>
          <w:bCs/>
          <w:color w:val="000000"/>
          <w:sz w:val="20"/>
          <w:szCs w:val="20"/>
          <w:lang w:eastAsia="es-MX"/>
        </w:rPr>
      </w:pPr>
    </w:p>
    <w:p w:rsidR="0006190D" w:rsidRPr="00460462" w:rsidRDefault="0006190D" w:rsidP="00205327">
      <w:pPr>
        <w:pStyle w:val="Prrafodelista"/>
        <w:numPr>
          <w:ilvl w:val="0"/>
          <w:numId w:val="7"/>
        </w:numPr>
        <w:spacing w:line="240" w:lineRule="auto"/>
        <w:ind w:left="426" w:hanging="66"/>
        <w:rPr>
          <w:rFonts w:cstheme="minorHAnsi"/>
          <w:b/>
          <w:sz w:val="20"/>
          <w:szCs w:val="20"/>
        </w:rPr>
      </w:pPr>
      <w:r w:rsidRPr="00460462">
        <w:rPr>
          <w:rFonts w:cstheme="minorHAnsi"/>
          <w:b/>
          <w:sz w:val="20"/>
          <w:szCs w:val="20"/>
        </w:rPr>
        <w:t>Domicilio del responsable</w:t>
      </w:r>
    </w:p>
    <w:p w:rsidR="0006190D" w:rsidRPr="00460462" w:rsidRDefault="00AC01AF" w:rsidP="0006190D">
      <w:pPr>
        <w:spacing w:line="240" w:lineRule="auto"/>
        <w:rPr>
          <w:rFonts w:cstheme="minorHAnsi"/>
          <w:sz w:val="20"/>
          <w:szCs w:val="20"/>
        </w:rPr>
      </w:pPr>
      <w:r w:rsidRPr="00460462">
        <w:rPr>
          <w:rFonts w:cstheme="minorHAnsi"/>
          <w:sz w:val="20"/>
          <w:szCs w:val="20"/>
        </w:rPr>
        <w:t>El IEEZ, tiene su domicilio en Boulevard López Portillo, número 236, Colonia Arboledas, Guadalupe, Zacatecas, C.P. 98608</w:t>
      </w:r>
      <w:r w:rsidR="0006190D" w:rsidRPr="00460462">
        <w:rPr>
          <w:rFonts w:cstheme="minorHAnsi"/>
          <w:sz w:val="20"/>
          <w:szCs w:val="20"/>
        </w:rPr>
        <w:t xml:space="preserve">. </w:t>
      </w:r>
    </w:p>
    <w:p w:rsidR="00E131DA" w:rsidRPr="00460462" w:rsidRDefault="00E131DA" w:rsidP="0006190D">
      <w:pPr>
        <w:rPr>
          <w:rFonts w:cstheme="minorHAnsi"/>
          <w:sz w:val="20"/>
          <w:szCs w:val="20"/>
        </w:rPr>
      </w:pPr>
    </w:p>
    <w:p w:rsidR="0006190D" w:rsidRPr="00460462" w:rsidRDefault="0006190D" w:rsidP="00205327">
      <w:pPr>
        <w:pStyle w:val="Prrafodelista"/>
        <w:numPr>
          <w:ilvl w:val="0"/>
          <w:numId w:val="7"/>
        </w:numPr>
        <w:spacing w:line="240" w:lineRule="auto"/>
        <w:ind w:left="426" w:hanging="66"/>
        <w:rPr>
          <w:rFonts w:cstheme="minorHAnsi"/>
          <w:b/>
          <w:sz w:val="20"/>
          <w:szCs w:val="20"/>
        </w:rPr>
      </w:pPr>
      <w:r w:rsidRPr="00460462">
        <w:rPr>
          <w:rFonts w:cstheme="minorHAnsi"/>
          <w:b/>
          <w:sz w:val="20"/>
          <w:szCs w:val="20"/>
        </w:rPr>
        <w:t xml:space="preserve">Finalidades del tratamiento </w:t>
      </w:r>
    </w:p>
    <w:p w:rsidR="0006190D" w:rsidRDefault="0006190D" w:rsidP="0006190D">
      <w:pPr>
        <w:spacing w:line="240" w:lineRule="auto"/>
        <w:rPr>
          <w:rFonts w:cstheme="minorHAnsi"/>
          <w:sz w:val="20"/>
          <w:szCs w:val="20"/>
        </w:rPr>
      </w:pPr>
      <w:r w:rsidRPr="00460462">
        <w:rPr>
          <w:rFonts w:cstheme="minorHAnsi"/>
          <w:sz w:val="20"/>
          <w:szCs w:val="20"/>
        </w:rPr>
        <w:t>La finalidad del tratamiento de los datos recabados, serán para efectos de:</w:t>
      </w:r>
    </w:p>
    <w:p w:rsidR="00460462" w:rsidRPr="00460462" w:rsidRDefault="00460462" w:rsidP="0006190D">
      <w:pPr>
        <w:spacing w:line="240" w:lineRule="auto"/>
        <w:rPr>
          <w:rFonts w:cstheme="minorHAnsi"/>
          <w:sz w:val="20"/>
          <w:szCs w:val="20"/>
        </w:rPr>
      </w:pPr>
    </w:p>
    <w:p w:rsidR="00460462" w:rsidRPr="00E15439" w:rsidRDefault="00460462" w:rsidP="00460462">
      <w:pPr>
        <w:pStyle w:val="Prrafodelista"/>
        <w:numPr>
          <w:ilvl w:val="0"/>
          <w:numId w:val="5"/>
        </w:numPr>
        <w:spacing w:line="240" w:lineRule="auto"/>
        <w:ind w:left="1211"/>
        <w:rPr>
          <w:sz w:val="20"/>
          <w:szCs w:val="20"/>
        </w:rPr>
      </w:pPr>
      <w:r>
        <w:rPr>
          <w:rFonts w:cstheme="minorHAnsi"/>
          <w:sz w:val="20"/>
          <w:szCs w:val="20"/>
        </w:rPr>
        <w:t>Tramitar los procedimientos de impugnación</w:t>
      </w:r>
      <w:r w:rsidRPr="00E15439">
        <w:rPr>
          <w:rFonts w:cstheme="minorHAnsi"/>
          <w:sz w:val="20"/>
          <w:szCs w:val="20"/>
        </w:rPr>
        <w:t>.</w:t>
      </w:r>
    </w:p>
    <w:p w:rsidR="00460462" w:rsidRPr="00E15439" w:rsidRDefault="00460462" w:rsidP="00460462">
      <w:pPr>
        <w:pStyle w:val="Prrafodelista"/>
        <w:numPr>
          <w:ilvl w:val="0"/>
          <w:numId w:val="5"/>
        </w:numPr>
        <w:spacing w:line="240" w:lineRule="auto"/>
        <w:ind w:left="1211"/>
        <w:rPr>
          <w:sz w:val="20"/>
          <w:szCs w:val="20"/>
        </w:rPr>
      </w:pPr>
      <w:r w:rsidRPr="00E15439">
        <w:rPr>
          <w:rFonts w:cstheme="minorHAnsi"/>
          <w:sz w:val="20"/>
          <w:szCs w:val="20"/>
        </w:rPr>
        <w:t>Genera</w:t>
      </w:r>
      <w:r>
        <w:rPr>
          <w:rFonts w:cstheme="minorHAnsi"/>
          <w:sz w:val="20"/>
          <w:szCs w:val="20"/>
        </w:rPr>
        <w:t xml:space="preserve">r </w:t>
      </w:r>
      <w:r w:rsidRPr="00E15439">
        <w:rPr>
          <w:rFonts w:cstheme="minorHAnsi"/>
          <w:sz w:val="20"/>
          <w:szCs w:val="20"/>
        </w:rPr>
        <w:t xml:space="preserve">estadísticas </w:t>
      </w:r>
      <w:r>
        <w:rPr>
          <w:rFonts w:cstheme="minorHAnsi"/>
          <w:sz w:val="20"/>
          <w:szCs w:val="20"/>
        </w:rPr>
        <w:t>del trámite de procedimientos de impugnación.</w:t>
      </w:r>
    </w:p>
    <w:p w:rsidR="0006190D" w:rsidRPr="00460462" w:rsidRDefault="0006190D" w:rsidP="0006190D">
      <w:pPr>
        <w:spacing w:line="240" w:lineRule="auto"/>
        <w:rPr>
          <w:rFonts w:eastAsia="Times New Roman" w:cstheme="minorHAnsi"/>
          <w:color w:val="000000"/>
          <w:sz w:val="20"/>
          <w:szCs w:val="20"/>
          <w:lang w:eastAsia="es-MX"/>
        </w:rPr>
      </w:pPr>
    </w:p>
    <w:p w:rsidR="00AC01AF" w:rsidRPr="00460462" w:rsidRDefault="00AC01AF" w:rsidP="00AC01AF">
      <w:pPr>
        <w:pStyle w:val="Prrafodelista"/>
        <w:numPr>
          <w:ilvl w:val="0"/>
          <w:numId w:val="7"/>
        </w:numPr>
        <w:suppressAutoHyphens w:val="0"/>
        <w:spacing w:line="240" w:lineRule="auto"/>
        <w:ind w:left="426" w:hanging="66"/>
        <w:rPr>
          <w:rFonts w:eastAsia="Times New Roman" w:cstheme="minorHAnsi"/>
          <w:b/>
          <w:color w:val="000000"/>
          <w:sz w:val="20"/>
          <w:szCs w:val="20"/>
          <w:lang w:eastAsia="es-MX"/>
        </w:rPr>
      </w:pPr>
      <w:r w:rsidRPr="00460462">
        <w:rPr>
          <w:rFonts w:cstheme="minorHAnsi"/>
          <w:b/>
          <w:sz w:val="20"/>
          <w:szCs w:val="20"/>
        </w:rPr>
        <w:t xml:space="preserve">Transferencia de datos </w:t>
      </w:r>
    </w:p>
    <w:p w:rsidR="00AC01AF" w:rsidRPr="00460462" w:rsidRDefault="00A640AF" w:rsidP="00AC01AF">
      <w:pPr>
        <w:spacing w:line="240" w:lineRule="auto"/>
        <w:rPr>
          <w:rFonts w:eastAsia="Times New Roman" w:cstheme="minorHAnsi"/>
          <w:color w:val="000000"/>
          <w:sz w:val="20"/>
          <w:szCs w:val="20"/>
          <w:lang w:eastAsia="es-MX"/>
        </w:rPr>
      </w:pPr>
      <w:r w:rsidRPr="00460462">
        <w:rPr>
          <w:rFonts w:eastAsia="Times New Roman" w:cstheme="minorHAnsi"/>
          <w:color w:val="000000"/>
          <w:sz w:val="20"/>
          <w:szCs w:val="20"/>
          <w:lang w:eastAsia="es-MX"/>
        </w:rPr>
        <w:t xml:space="preserve">El IEEZ, no realizará transferencias de datos, salvo aquellos que sean necesarios para atender requerimientos de información de una autoridad competente que esté debidamente fundado y motivado para las cuales </w:t>
      </w:r>
      <w:r w:rsidRPr="00460462">
        <w:rPr>
          <w:rFonts w:eastAsia="Times New Roman" w:cstheme="minorHAnsi"/>
          <w:sz w:val="20"/>
          <w:szCs w:val="20"/>
          <w:lang w:eastAsia="es-MX"/>
        </w:rPr>
        <w:t>no se requerirá su</w:t>
      </w:r>
      <w:r w:rsidRPr="00460462">
        <w:rPr>
          <w:rFonts w:eastAsia="Times New Roman" w:cstheme="minorHAnsi"/>
          <w:color w:val="FF0000"/>
          <w:sz w:val="20"/>
          <w:szCs w:val="20"/>
          <w:lang w:eastAsia="es-MX"/>
        </w:rPr>
        <w:t xml:space="preserve"> </w:t>
      </w:r>
      <w:r w:rsidRPr="00460462">
        <w:rPr>
          <w:rFonts w:eastAsia="Times New Roman" w:cstheme="minorHAnsi"/>
          <w:color w:val="000000"/>
          <w:sz w:val="20"/>
          <w:szCs w:val="20"/>
          <w:lang w:eastAsia="es-MX"/>
        </w:rPr>
        <w:t xml:space="preserve">consentimiento de conformidad con lo previsto por el artículo 16, fracción III de la </w:t>
      </w:r>
      <w:r w:rsidRPr="00460462">
        <w:rPr>
          <w:rFonts w:eastAsia="Times New Roman" w:cstheme="minorHAnsi"/>
          <w:bCs/>
          <w:color w:val="000000"/>
          <w:sz w:val="20"/>
          <w:szCs w:val="20"/>
          <w:lang w:eastAsia="es-MX"/>
        </w:rPr>
        <w:t>Ley de Protección de Datos Personales en Posesión de los Sujetos Obligados del Estado de Zacatecas</w:t>
      </w:r>
      <w:r w:rsidR="00AC01AF" w:rsidRPr="00460462">
        <w:rPr>
          <w:rFonts w:eastAsia="Times New Roman" w:cstheme="minorHAnsi"/>
          <w:color w:val="000000"/>
          <w:sz w:val="20"/>
          <w:szCs w:val="20"/>
          <w:lang w:eastAsia="es-MX"/>
        </w:rPr>
        <w:t>.</w:t>
      </w:r>
    </w:p>
    <w:p w:rsidR="00460462" w:rsidRPr="00091810" w:rsidRDefault="00460462" w:rsidP="00460462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eastAsia="es-MX"/>
        </w:rPr>
      </w:pPr>
    </w:p>
    <w:p w:rsidR="00460462" w:rsidRPr="00091810" w:rsidRDefault="00460462" w:rsidP="00460462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contextualSpacing/>
        <w:rPr>
          <w:rFonts w:ascii="Calibri" w:hAnsi="Calibri" w:cs="Calibri"/>
          <w:b/>
          <w:sz w:val="20"/>
          <w:szCs w:val="20"/>
        </w:rPr>
      </w:pPr>
      <w:r w:rsidRPr="00091810">
        <w:rPr>
          <w:rFonts w:ascii="Calibri" w:hAnsi="Calibri" w:cs="Calibri"/>
          <w:b/>
          <w:sz w:val="20"/>
          <w:szCs w:val="20"/>
        </w:rPr>
        <w:t>Negativa de tratamiento de datos</w:t>
      </w:r>
    </w:p>
    <w:p w:rsidR="00460462" w:rsidRPr="00091810" w:rsidRDefault="00460462" w:rsidP="00460462">
      <w:pPr>
        <w:spacing w:line="240" w:lineRule="auto"/>
        <w:rPr>
          <w:rFonts w:ascii="Calibri" w:hAnsi="Calibri" w:cs="Calibri"/>
          <w:sz w:val="20"/>
          <w:szCs w:val="20"/>
        </w:rPr>
      </w:pPr>
      <w:r w:rsidRPr="00091810">
        <w:rPr>
          <w:rFonts w:ascii="Calibri" w:hAnsi="Calibri" w:cs="Calibri"/>
          <w:sz w:val="20"/>
          <w:szCs w:val="20"/>
        </w:rPr>
        <w:t xml:space="preserve">La persona </w:t>
      </w: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titular</w:t>
      </w:r>
      <w:r w:rsidRPr="00091810">
        <w:rPr>
          <w:rFonts w:ascii="Calibri" w:hAnsi="Calibri" w:cs="Calibri"/>
          <w:sz w:val="20"/>
          <w:szCs w:val="20"/>
        </w:rPr>
        <w:t xml:space="preserve"> a través del presente Aviso de Privacidad Simplificado, podrá </w:t>
      </w: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manifestar su negativa previa al tratamiento de sus datos personales, para finalidades y transferencias de datos personales que requieren su consentimiento.</w:t>
      </w:r>
    </w:p>
    <w:p w:rsidR="00460462" w:rsidRPr="00091810" w:rsidRDefault="00460462" w:rsidP="00460462">
      <w:pPr>
        <w:spacing w:line="240" w:lineRule="auto"/>
        <w:rPr>
          <w:rFonts w:ascii="Calibri" w:hAnsi="Calibri" w:cs="Calibri"/>
          <w:sz w:val="20"/>
          <w:szCs w:val="20"/>
        </w:rPr>
      </w:pPr>
    </w:p>
    <w:p w:rsidR="00460462" w:rsidRPr="00091810" w:rsidRDefault="00460462" w:rsidP="00460462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contextualSpacing/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</w:pPr>
      <w:r w:rsidRPr="00091810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Consulta del aviso de privacidad </w:t>
      </w:r>
    </w:p>
    <w:p w:rsidR="00460462" w:rsidRPr="00091810" w:rsidRDefault="00460462" w:rsidP="00460462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 xml:space="preserve">El aviso de privacidad integral se podrá consultar directamente </w:t>
      </w:r>
      <w:r w:rsidRPr="00091810">
        <w:rPr>
          <w:rFonts w:ascii="Calibri" w:hAnsi="Calibri" w:cs="Calibri"/>
          <w:sz w:val="20"/>
          <w:szCs w:val="20"/>
        </w:rPr>
        <w:t xml:space="preserve">a través de la liga </w:t>
      </w:r>
      <w:hyperlink r:id="rId8" w:history="1">
        <w:r w:rsidRPr="00BE6FFF">
          <w:rPr>
            <w:rStyle w:val="Hipervnculo"/>
            <w:rFonts w:ascii="Calibri" w:eastAsia="Times New Roman" w:hAnsi="Calibri" w:cs="Calibri"/>
            <w:sz w:val="20"/>
            <w:szCs w:val="20"/>
            <w:u w:val="none"/>
            <w:lang w:eastAsia="es-MX"/>
          </w:rPr>
          <w:t>https://ieez.org.mx/Tr/ieez/Avisos_de_Privacidad_IEEZ.html</w:t>
        </w:r>
      </w:hyperlink>
    </w:p>
    <w:p w:rsidR="00460462" w:rsidRPr="00091810" w:rsidRDefault="00460462" w:rsidP="00460462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460462" w:rsidRDefault="00460462" w:rsidP="00460462">
      <w:pPr>
        <w:pStyle w:val="Prrafodelista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:rsidR="00460462" w:rsidRPr="00091810" w:rsidRDefault="00626378" w:rsidP="00460462">
      <w:pPr>
        <w:pStyle w:val="Prrafodelista"/>
        <w:spacing w:line="240" w:lineRule="auto"/>
        <w:ind w:left="0"/>
        <w:rPr>
          <w:rFonts w:ascii="Calibri" w:hAnsi="Calibri" w:cs="Calibri"/>
          <w:sz w:val="20"/>
          <w:szCs w:val="20"/>
        </w:rPr>
      </w:pPr>
      <w:r>
        <w:rPr>
          <w:noProof/>
        </w:rPr>
        <w:pict>
          <v:roundrect id="AutoShape 2" o:spid="_x0000_s1029" style="position:absolute;left:0;text-align:left;margin-left:2.7pt;margin-top:5.65pt;width:470.85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" strokecolor="red" strokeweight="1.5pt">
            <v:textbox style="mso-next-textbox:#AutoShape 2">
              <w:txbxContent>
                <w:p w:rsidR="00460462" w:rsidRPr="00155C03" w:rsidRDefault="00460462" w:rsidP="00460462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  <w:r w:rsidRPr="00155C03">
                    <w:rPr>
                      <w:b/>
                      <w:sz w:val="16"/>
                      <w:szCs w:val="16"/>
                    </w:rPr>
                    <w:t>Manifiesto mi negativa para que mis datos personales sean tratados o transferidos con fines distintos de los establecidos en el presente aviso</w:t>
                  </w:r>
                </w:p>
                <w:p w:rsidR="00460462" w:rsidRPr="00F0749D" w:rsidRDefault="00460462" w:rsidP="00460462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</w:p>
                <w:p w:rsidR="00460462" w:rsidRPr="00F5023A" w:rsidRDefault="00460462" w:rsidP="00460462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460462" w:rsidRPr="00091810" w:rsidRDefault="00626378" w:rsidP="00460462">
      <w:pPr>
        <w:spacing w:line="240" w:lineRule="auto"/>
        <w:ind w:left="567"/>
        <w:contextualSpacing/>
        <w:jc w:val="right"/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</w:pPr>
      <w:r>
        <w:rPr>
          <w:noProof/>
        </w:rPr>
        <w:pict>
          <v:oval id="Oval 3" o:spid="_x0000_s1030" style="position:absolute;left:0;text-align:left;margin-left:7pt;margin-top:.55pt;width:15.65pt;height:1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" filled="f" fillcolor="#4e6128 [1606]" strokecolor="red" strokeweight="2.25pt"/>
        </w:pict>
      </w:r>
    </w:p>
    <w:p w:rsidR="00460462" w:rsidRPr="00091810" w:rsidRDefault="00460462" w:rsidP="00460462">
      <w:pPr>
        <w:spacing w:line="240" w:lineRule="auto"/>
        <w:ind w:left="567"/>
        <w:contextualSpacing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MX"/>
        </w:rPr>
      </w:pPr>
    </w:p>
    <w:p w:rsidR="00460462" w:rsidRPr="00091810" w:rsidRDefault="00460462" w:rsidP="00460462">
      <w:pPr>
        <w:spacing w:line="240" w:lineRule="auto"/>
        <w:ind w:left="567"/>
        <w:contextualSpacing/>
        <w:jc w:val="right"/>
        <w:rPr>
          <w:rFonts w:ascii="Calibri" w:hAnsi="Calibri" w:cs="Calibri"/>
          <w:sz w:val="20"/>
          <w:szCs w:val="20"/>
        </w:rPr>
      </w:pPr>
    </w:p>
    <w:p w:rsidR="00460462" w:rsidRPr="004D2F28" w:rsidRDefault="00460462" w:rsidP="00460462">
      <w:pPr>
        <w:tabs>
          <w:tab w:val="left" w:pos="2767"/>
        </w:tabs>
        <w:spacing w:line="240" w:lineRule="auto"/>
        <w:rPr>
          <w:rStyle w:val="Hipervnculo"/>
          <w:rFonts w:cstheme="minorHAnsi"/>
          <w:b/>
          <w:sz w:val="20"/>
          <w:szCs w:val="20"/>
          <w:u w:val="none"/>
        </w:rPr>
      </w:pPr>
      <w:r>
        <w:rPr>
          <w:rStyle w:val="Hipervnculo"/>
          <w:rFonts w:cstheme="minorHAnsi"/>
          <w:b/>
          <w:sz w:val="20"/>
          <w:szCs w:val="20"/>
          <w:u w:val="none"/>
        </w:rPr>
        <w:tab/>
      </w:r>
    </w:p>
    <w:p w:rsidR="00460462" w:rsidRDefault="00460462" w:rsidP="00460462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</w:p>
    <w:p w:rsidR="00460462" w:rsidRDefault="00626378" w:rsidP="00460462">
      <w:pPr>
        <w:jc w:val="left"/>
        <w:rPr>
          <w:b/>
          <w:sz w:val="20"/>
          <w:szCs w:val="20"/>
        </w:rPr>
      </w:pPr>
      <w:r>
        <w:rPr>
          <w:rFonts w:cstheme="minorHAnsi"/>
          <w:b/>
          <w:noProof/>
          <w:color w:val="0000FF"/>
          <w:sz w:val="20"/>
          <w:szCs w:val="20"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7pt;margin-top:13.2pt;width:257.3pt;height:0;z-index:251658752" o:connectortype="straight" strokeweight="1.5pt"/>
        </w:pict>
      </w:r>
    </w:p>
    <w:p w:rsidR="00460462" w:rsidRDefault="00460462" w:rsidP="00460462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Nombre</w:t>
      </w:r>
    </w:p>
    <w:p w:rsidR="00460462" w:rsidRDefault="00460462" w:rsidP="00460462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</w:p>
    <w:p w:rsidR="0006190D" w:rsidRPr="00460462" w:rsidRDefault="00460462" w:rsidP="00460462">
      <w:pPr>
        <w:spacing w:line="240" w:lineRule="auto"/>
        <w:jc w:val="right"/>
        <w:rPr>
          <w:rFonts w:cstheme="minorHAnsi"/>
          <w:sz w:val="20"/>
          <w:szCs w:val="20"/>
        </w:rPr>
      </w:pPr>
      <w:r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Actualización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:</w:t>
      </w:r>
      <w:r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 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agosto</w:t>
      </w:r>
      <w:r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 2026</w:t>
      </w:r>
    </w:p>
    <w:sectPr w:rsidR="0006190D" w:rsidRPr="00460462" w:rsidSect="007309B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467" w:bottom="993" w:left="1418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2B" w:rsidRDefault="003D2D2B" w:rsidP="00E131DA">
      <w:pPr>
        <w:spacing w:line="240" w:lineRule="auto"/>
      </w:pPr>
      <w:r>
        <w:separator/>
      </w:r>
    </w:p>
  </w:endnote>
  <w:endnote w:type="continuationSeparator" w:id="0">
    <w:p w:rsidR="003D2D2B" w:rsidRDefault="003D2D2B" w:rsidP="00E13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DA" w:rsidRDefault="00626378">
    <w:pPr>
      <w:pStyle w:val="Piedepgina1"/>
    </w:pPr>
    <w:r>
      <w:pict>
        <v:roundrect id="shape_0" o:spid="_x0000_s2050" style="position:absolute;left:0;text-align:left;margin-left:-5.65pt;margin-top:-24.75pt;width:505.95pt;height:4.45pt;z-index:251657728;mso-wrap-style:none;v-text-anchor:middle" arcsize="13107f" o:allowincell="f" fillcolor="#74903b" stroked="f" strokecolor="#3465a4">
          <v:fill color2="#9bbb59" o:detectmouseclick="t"/>
        </v:roundrect>
      </w:pict>
    </w:r>
  </w:p>
  <w:p w:rsidR="00E131DA" w:rsidRDefault="00E131DA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DA" w:rsidRDefault="00626378">
    <w:pPr>
      <w:pStyle w:val="Piedepgina1"/>
    </w:pPr>
    <w:r>
      <w:pict>
        <v:roundrect id="_x0000_s2049" style="position:absolute;left:0;text-align:left;margin-left:-5.65pt;margin-top:-24.75pt;width:505.95pt;height:4.45pt;z-index:251658752;mso-wrap-style:none;v-text-anchor:middle" arcsize="13107f" o:allowincell="f" fillcolor="#74903b" stroked="f" strokecolor="#3465a4">
          <v:fill color2="#9bbb59" o:detectmouseclick="t"/>
        </v:roundrect>
      </w:pict>
    </w:r>
  </w:p>
  <w:p w:rsidR="00E131DA" w:rsidRDefault="00E131DA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2B" w:rsidRDefault="003D2D2B" w:rsidP="00E131DA">
      <w:pPr>
        <w:spacing w:line="240" w:lineRule="auto"/>
      </w:pPr>
      <w:r>
        <w:separator/>
      </w:r>
    </w:p>
  </w:footnote>
  <w:footnote w:type="continuationSeparator" w:id="0">
    <w:p w:rsidR="003D2D2B" w:rsidRDefault="003D2D2B" w:rsidP="00E131DA">
      <w:pPr>
        <w:spacing w:line="240" w:lineRule="auto"/>
      </w:pPr>
      <w:r>
        <w:continuationSeparator/>
      </w:r>
    </w:p>
  </w:footnote>
  <w:footnote w:id="1">
    <w:p w:rsidR="00460462" w:rsidRPr="00200B7C" w:rsidRDefault="00460462" w:rsidP="00460462">
      <w:pPr>
        <w:pStyle w:val="Textonotapie"/>
        <w:rPr>
          <w:sz w:val="16"/>
          <w:szCs w:val="16"/>
        </w:rPr>
      </w:pPr>
      <w:r w:rsidRPr="00200B7C">
        <w:rPr>
          <w:rStyle w:val="Refdenotaalpie"/>
          <w:sz w:val="16"/>
          <w:szCs w:val="16"/>
        </w:rPr>
        <w:footnoteRef/>
      </w:r>
      <w:r w:rsidRPr="00200B7C">
        <w:rPr>
          <w:sz w:val="16"/>
          <w:szCs w:val="16"/>
        </w:rPr>
        <w:t xml:space="preserve"> En lo sucesivo IEEZ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DA" w:rsidRDefault="001C2BFC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2927</wp:posOffset>
          </wp:positionH>
          <wp:positionV relativeFrom="paragraph">
            <wp:posOffset>-173742</wp:posOffset>
          </wp:positionV>
          <wp:extent cx="1353185" cy="1000760"/>
          <wp:effectExtent l="0" t="0" r="0" b="0"/>
          <wp:wrapNone/>
          <wp:docPr id="7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131DA" w:rsidRDefault="00626378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pict>
        <v:roundrect id="AutoShape 3" o:spid="_x0000_s2053" style="position:absolute;left:0;text-align:left;margin-left:117.4pt;margin-top:10pt;width:349.15pt;height:38.55pt;z-index:251660800;visibility:visibl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" fillcolor="#77933c" strokecolor="#4f6228">
          <v:textbox style="mso-next-textbox:#AutoShape 3">
            <w:txbxContent>
              <w:p w:rsidR="00FE0A42" w:rsidRPr="00154E65" w:rsidRDefault="00FE0A42" w:rsidP="00FE0A42">
                <w:pPr>
                  <w:spacing w:line="240" w:lineRule="auto"/>
                  <w:jc w:val="center"/>
                  <w:rPr>
                    <w:i/>
                    <w:color w:val="FFFFFF" w:themeColor="background1"/>
                  </w:rPr>
                </w:pPr>
                <w:r w:rsidRPr="00FE0A42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Aviso de Privacidad Simplificado </w:t>
                </w:r>
                <w:r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>de P</w:t>
                </w:r>
                <w:r w:rsidRPr="00154E65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rocedimientos de impugnación en materia de </w:t>
                </w:r>
                <w:r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>acceso a la información</w:t>
                </w:r>
                <w:r w:rsidRPr="00154E65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 y ejercicio de</w:t>
                </w:r>
                <w:r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 xml:space="preserve"> los </w:t>
                </w:r>
                <w:r w:rsidRPr="00154E65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>derechos ARCOP</w:t>
                </w:r>
              </w:p>
              <w:p w:rsidR="00FE0A42" w:rsidRPr="00154E65" w:rsidRDefault="00FE0A42" w:rsidP="00FE0A42">
                <w:pPr>
                  <w:jc w:val="center"/>
                  <w:rPr>
                    <w:b/>
                    <w:i/>
                    <w:color w:val="FFFFFF" w:themeColor="background1"/>
                  </w:rPr>
                </w:pPr>
              </w:p>
            </w:txbxContent>
          </v:textbox>
        </v:roundrect>
      </w:pict>
    </w:r>
    <w:r w:rsidR="001C2BFC"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E131DA" w:rsidRDefault="001C2BFC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E131DA" w:rsidRDefault="00E131DA">
    <w:pPr>
      <w:spacing w:line="240" w:lineRule="auto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DA" w:rsidRDefault="001C2BFC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-36830</wp:posOffset>
          </wp:positionH>
          <wp:positionV relativeFrom="paragraph">
            <wp:posOffset>48895</wp:posOffset>
          </wp:positionV>
          <wp:extent cx="1353185" cy="1000760"/>
          <wp:effectExtent l="0" t="0" r="0" b="0"/>
          <wp:wrapNone/>
          <wp:docPr id="8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131DA" w:rsidRDefault="001C2BFC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E131DA" w:rsidRDefault="001C2BFC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E131DA" w:rsidRDefault="001C2BFC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Aviso de Privacidad Simplificado para el Trámite de Juicios de </w:t>
    </w:r>
  </w:p>
  <w:p w:rsidR="00E131DA" w:rsidRDefault="001C2BFC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Revisión en materia de transparencia y derechos ARCO</w:t>
    </w:r>
  </w:p>
  <w:p w:rsidR="00E131DA" w:rsidRDefault="00E131DA">
    <w:pPr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0462"/>
    <w:multiLevelType w:val="hybridMultilevel"/>
    <w:tmpl w:val="E75EC2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7B64"/>
    <w:multiLevelType w:val="multilevel"/>
    <w:tmpl w:val="F302426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A30224"/>
    <w:multiLevelType w:val="hybridMultilevel"/>
    <w:tmpl w:val="AFB8B6F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8DA"/>
    <w:multiLevelType w:val="hybridMultilevel"/>
    <w:tmpl w:val="23F6DF50"/>
    <w:lvl w:ilvl="0" w:tplc="8F0AF7F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2E325CB"/>
    <w:multiLevelType w:val="multilevel"/>
    <w:tmpl w:val="401243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D44D5F"/>
    <w:multiLevelType w:val="hybridMultilevel"/>
    <w:tmpl w:val="ED28A41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2619A"/>
    <w:multiLevelType w:val="hybridMultilevel"/>
    <w:tmpl w:val="AADAE44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179F9"/>
    <w:multiLevelType w:val="hybridMultilevel"/>
    <w:tmpl w:val="F6FA99E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32EAC"/>
    <w:multiLevelType w:val="multilevel"/>
    <w:tmpl w:val="78B8C19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1DA"/>
    <w:rsid w:val="0006190D"/>
    <w:rsid w:val="001C2BFC"/>
    <w:rsid w:val="00205327"/>
    <w:rsid w:val="0033013E"/>
    <w:rsid w:val="003D2D2B"/>
    <w:rsid w:val="003F359F"/>
    <w:rsid w:val="00460462"/>
    <w:rsid w:val="00626378"/>
    <w:rsid w:val="007309BC"/>
    <w:rsid w:val="007C17EA"/>
    <w:rsid w:val="00A640AF"/>
    <w:rsid w:val="00AC01AF"/>
    <w:rsid w:val="00D71C19"/>
    <w:rsid w:val="00DE58E1"/>
    <w:rsid w:val="00E131DA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  <w14:docId w14:val="3B4A8CB1"/>
  <w15:docId w15:val="{B3A8E2D7-0CE4-40BE-BF62-16E5E395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E0B"/>
    <w:pPr>
      <w:spacing w:line="276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semiHidden/>
    <w:qFormat/>
    <w:rsid w:val="00926E0C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926E0C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26E0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A481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5507"/>
    <w:rPr>
      <w:color w:val="800080" w:themeColor="followedHyperlink"/>
      <w:u w:val="single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qFormat/>
    <w:rsid w:val="00D3145B"/>
    <w:rPr>
      <w:sz w:val="20"/>
      <w:szCs w:val="20"/>
    </w:rPr>
  </w:style>
  <w:style w:type="character" w:customStyle="1" w:styleId="Caracteresdenotaalpie">
    <w:name w:val="Caracteres de nota al pie"/>
    <w:basedOn w:val="Fuentedeprrafopredeter"/>
    <w:uiPriority w:val="99"/>
    <w:semiHidden/>
    <w:unhideWhenUsed/>
    <w:qFormat/>
    <w:rsid w:val="00D3145B"/>
    <w:rPr>
      <w:vertAlign w:val="superscript"/>
    </w:rPr>
  </w:style>
  <w:style w:type="character" w:customStyle="1" w:styleId="Refdenotaalpie1">
    <w:name w:val="Ref. de nota al pie1"/>
    <w:rsid w:val="00E131DA"/>
    <w:rPr>
      <w:vertAlign w:val="superscript"/>
    </w:rPr>
  </w:style>
  <w:style w:type="paragraph" w:styleId="Ttulo">
    <w:name w:val="Title"/>
    <w:basedOn w:val="Normal"/>
    <w:next w:val="Textoindependiente"/>
    <w:qFormat/>
    <w:rsid w:val="00E131D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E131DA"/>
    <w:pPr>
      <w:spacing w:after="140"/>
    </w:pPr>
  </w:style>
  <w:style w:type="paragraph" w:styleId="Lista">
    <w:name w:val="List"/>
    <w:basedOn w:val="Textoindependiente"/>
    <w:rsid w:val="00E131DA"/>
    <w:rPr>
      <w:rFonts w:cs="Arial"/>
    </w:rPr>
  </w:style>
  <w:style w:type="paragraph" w:customStyle="1" w:styleId="Descripcin1">
    <w:name w:val="Descripción1"/>
    <w:basedOn w:val="Normal"/>
    <w:qFormat/>
    <w:rsid w:val="00E131D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131DA"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  <w:rsid w:val="00E131DA"/>
  </w:style>
  <w:style w:type="paragraph" w:customStyle="1" w:styleId="Encabezado1">
    <w:name w:val="Encabezado1"/>
    <w:basedOn w:val="Normal"/>
    <w:link w:val="EncabezadoCar"/>
    <w:uiPriority w:val="99"/>
    <w:semiHidden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26E0C"/>
    <w:pPr>
      <w:spacing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aliases w:val="lp1,List Paragraph1,Lista de nivel 1,4 Párrafo de lista,Figuras,Dot pt,No Spacing1,List Paragraph Char Char Char,Indicator Text,Numbered Para 1,DH1,Listas,Light Grid - Accent 31,Colorful List - Accent 11,Bullet 1,F5 List Paragraph"/>
    <w:basedOn w:val="Normal"/>
    <w:link w:val="PrrafodelistaCar"/>
    <w:uiPriority w:val="1"/>
    <w:qFormat/>
    <w:rsid w:val="007A4812"/>
    <w:pPr>
      <w:ind w:left="720"/>
      <w:contextualSpacing/>
    </w:pPr>
  </w:style>
  <w:style w:type="paragraph" w:customStyle="1" w:styleId="Textonotapie1">
    <w:name w:val="Texto nota pie1"/>
    <w:basedOn w:val="Normal"/>
    <w:link w:val="TextonotapieCar"/>
    <w:uiPriority w:val="99"/>
    <w:semiHidden/>
    <w:unhideWhenUsed/>
    <w:rsid w:val="00D3145B"/>
    <w:pPr>
      <w:spacing w:line="240" w:lineRule="auto"/>
    </w:pPr>
    <w:rPr>
      <w:sz w:val="20"/>
      <w:szCs w:val="20"/>
    </w:rPr>
  </w:style>
  <w:style w:type="paragraph" w:styleId="Textonotapie">
    <w:name w:val="footnote text"/>
    <w:basedOn w:val="Normal"/>
    <w:uiPriority w:val="99"/>
    <w:semiHidden/>
    <w:unhideWhenUsed/>
    <w:rsid w:val="0006190D"/>
    <w:pPr>
      <w:suppressAutoHyphens w:val="0"/>
      <w:spacing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0619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190D"/>
    <w:rPr>
      <w:vertAlign w:val="superscript"/>
    </w:rPr>
  </w:style>
  <w:style w:type="paragraph" w:styleId="Encabezado">
    <w:name w:val="header"/>
    <w:basedOn w:val="Normal"/>
    <w:link w:val="EncabezadoCar1"/>
    <w:uiPriority w:val="99"/>
    <w:unhideWhenUsed/>
    <w:rsid w:val="00AC01A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AC01AF"/>
  </w:style>
  <w:style w:type="paragraph" w:styleId="Piedepgina">
    <w:name w:val="footer"/>
    <w:basedOn w:val="Normal"/>
    <w:link w:val="PiedepginaCar1"/>
    <w:uiPriority w:val="99"/>
    <w:unhideWhenUsed/>
    <w:rsid w:val="00AC01A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AC01AF"/>
  </w:style>
  <w:style w:type="character" w:customStyle="1" w:styleId="PrrafodelistaCar">
    <w:name w:val="Párrafo de lista Car"/>
    <w:aliases w:val="lp1 Car,List Paragraph1 Car,Lista de nivel 1 Car,4 Párrafo de lista Car,Figuras Car,Dot pt Car,No Spacing1 Car,List Paragraph Char Char Char Car,Indicator Text Car,Numbered Para 1 Car,DH1 Car,Listas Car,Light Grid - Accent 31 Car"/>
    <w:link w:val="Prrafodelista"/>
    <w:uiPriority w:val="1"/>
    <w:qFormat/>
    <w:locked/>
    <w:rsid w:val="00AC0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z.org.mx/Tr/ieez/Avisos_de_Privacidad_IEEZ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DCF377A-25B6-4ABF-BE80-62E107BB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400</Words>
  <Characters>2206</Characters>
  <Application>Microsoft Office Word</Application>
  <DocSecurity>0</DocSecurity>
  <Lines>18</Lines>
  <Paragraphs>5</Paragraphs>
  <ScaleCrop>false</ScaleCrop>
  <Company>IEEZ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</dc:creator>
  <dc:description/>
  <cp:lastModifiedBy>Usuario IEEZ</cp:lastModifiedBy>
  <cp:revision>17</cp:revision>
  <cp:lastPrinted>2019-08-22T15:49:00Z</cp:lastPrinted>
  <dcterms:created xsi:type="dcterms:W3CDTF">2023-02-23T16:28:00Z</dcterms:created>
  <dcterms:modified xsi:type="dcterms:W3CDTF">2026-08-14T21:55:00Z</dcterms:modified>
  <dc:language>es-MX</dc:language>
</cp:coreProperties>
</file>